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144" w:rsidRDefault="00E71CFB" w:rsidP="003410C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D1144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1" wp14:anchorId="64CADE53" wp14:editId="55BFF7DC">
            <wp:simplePos x="0" y="0"/>
            <wp:positionH relativeFrom="column">
              <wp:posOffset>1127760</wp:posOffset>
            </wp:positionH>
            <wp:positionV relativeFrom="paragraph">
              <wp:posOffset>14605</wp:posOffset>
            </wp:positionV>
            <wp:extent cx="3895725" cy="2314575"/>
            <wp:effectExtent l="0" t="0" r="9525" b="9525"/>
            <wp:wrapNone/>
            <wp:docPr id="1" name="Рисунок 1" descr="http://sbs7.ru/wp-content/uploads/2015/07/1430898112_buh-500x300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bs7.ru/wp-content/uploads/2015/07/1430898112_buh-500x300_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2B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E71CFB" w:rsidRDefault="00E71CFB" w:rsidP="005F3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71CFB" w:rsidRDefault="00E71CFB" w:rsidP="005F3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71CFB" w:rsidRDefault="00E71CFB" w:rsidP="005F3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71CFB" w:rsidRDefault="00E71CFB" w:rsidP="005F3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71CFB" w:rsidRDefault="00E71CFB" w:rsidP="005F3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71CFB" w:rsidRDefault="00E71CFB" w:rsidP="005F3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10C0" w:rsidRPr="003410C0" w:rsidRDefault="003410C0" w:rsidP="005F3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410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Памятка потребителю </w:t>
      </w:r>
      <w:bookmarkStart w:id="0" w:name="_GoBack"/>
      <w:r w:rsidRPr="003410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финансово-кредитных </w:t>
      </w:r>
      <w:bookmarkEnd w:id="0"/>
      <w:r w:rsidRPr="003410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</w:t>
      </w: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услуги -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услуги финансового посредничества, кред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ита, то есть услуги, в которых деньги являются объектом, а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средством. Примерами организаций,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оказывающих финансовые услуги,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 банки,  инвестиционные  банки,  страховые  и  лизинговые,  брок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ерские  компании  и  множество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 компаний. </w:t>
      </w:r>
    </w:p>
    <w:p w:rsidR="009902B3" w:rsidRDefault="009902B3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услуги подразделяются </w:t>
      </w:r>
      <w:proofErr w:type="gramStart"/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902B3" w:rsidRDefault="009902B3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1.Банковские  услуги–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финансовых  услу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г,  право  </w:t>
      </w:r>
      <w:proofErr w:type="gramStart"/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совершения</w:t>
      </w:r>
      <w:proofErr w:type="gramEnd"/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которых  принадлежит  только </w:t>
      </w: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банкам. К этим услугами относятся:</w:t>
      </w: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денежных средств во вклады;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Расчётно-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кассовое обслуживание.</w:t>
      </w:r>
    </w:p>
    <w:p w:rsidR="009902B3" w:rsidRDefault="009902B3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F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Существуют финансовые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которые предоставляются не только 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нками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Кредитование (включая жилищн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кредитование или ипотеку); </w:t>
      </w: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переводы.</w:t>
      </w:r>
    </w:p>
    <w:p w:rsidR="009902B3" w:rsidRDefault="009902B3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3.Кроме  того,  существуют инвестиционно-банковские  услуги–в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смысле  услуги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посредничества между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потребителем и фондовым рынком:</w:t>
      </w:r>
    </w:p>
    <w:p w:rsidR="005F3347" w:rsidRPr="005F3347" w:rsidRDefault="001F7DBF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Депозитарные услуги; </w:t>
      </w:r>
    </w:p>
    <w:p w:rsidR="005F3347" w:rsidRPr="005F3347" w:rsidRDefault="005F3347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консультирование; </w:t>
      </w:r>
    </w:p>
    <w:p w:rsidR="005F3347" w:rsidRPr="005F3347" w:rsidRDefault="00176ADC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собственности. </w:t>
      </w:r>
    </w:p>
    <w:p w:rsidR="009902B3" w:rsidRDefault="009902B3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347" w:rsidRPr="005F3347" w:rsidRDefault="00176ADC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финансовым услугам относятся и страховые услуги</w:t>
      </w:r>
      <w:r w:rsidR="009902B3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защите имущественных интересов 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 и  юридических  лиц  (страхователей)  при  наступлении  определенны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 событий  (страховых 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случаев) за счет денежных (страховых)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фондов, формируемых из уплачиваемых ими страховых взносов 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(страховой премии):</w:t>
      </w:r>
    </w:p>
    <w:p w:rsidR="005F3347" w:rsidRPr="005F3347" w:rsidRDefault="00176ADC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Страхование; </w:t>
      </w:r>
    </w:p>
    <w:p w:rsidR="005F3347" w:rsidRDefault="00176ADC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3347" w:rsidRPr="005F33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Перестрахование.</w:t>
      </w:r>
    </w:p>
    <w:p w:rsidR="001F7DBF" w:rsidRDefault="001F7DBF" w:rsidP="0017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ADC" w:rsidRPr="003410C0" w:rsidRDefault="00176ADC" w:rsidP="001F7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07.02.1992 г. № 2300-1 </w:t>
      </w: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защите прав потребителей» регулирует так же отношения, возникающие при оказании финансовых услуг, направленных на удовлетворение личных бытовых нужд потребителя, в том числе предоставление кредита, открытие и ведение счетов клиентов-граждан, осуществление расчетов по их поручению, услуги по приему и хранению ценных бумаг граждан и других ценностей, оказание консультационных услуг.</w:t>
      </w:r>
      <w:proofErr w:type="gramEnd"/>
    </w:p>
    <w:p w:rsidR="003410C0" w:rsidRPr="003410C0" w:rsidRDefault="003410C0" w:rsidP="005F33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Информация, которая должна предоставляться потребителю финансово-кредитной организацией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предоставления потребительских кредитов, кредитная организация должна доводить до потребителя достоверную и полную информацию о самой организации, об условиях кредитования, использования и возврата денежных средств.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использования специальной банковской терминологии кредитная организация дает соответствующие разъяснения для того, чтобы информация была понятна лицам, не обладающим специальными познаниями в данной области и доступна без применения средств информационно-коммуникационных технологий.</w:t>
      </w:r>
    </w:p>
    <w:p w:rsidR="003410C0" w:rsidRPr="003410C0" w:rsidRDefault="003410C0" w:rsidP="001F7D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информации указывается: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кредитной организации, регистрационный номер, место нахождения, контактный телефон и WEB-сайт кредитной организации;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минимальный (максимальный) срок потребительского кредита;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минимальная (максимальная) сумма потребительского кредита (лимит кредитования), а также валюта потребительского кредита;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расходы потребителя по получаемому кредиту, состоящие из годовых процентов и при наличии дополнительных расходов по потребительскому кредиту, включающих в себя все виды платежей кредитной организации и третьим лицам (страховым организациям, оценщикам и почтовым службам), связанные с предоставлением, использованием и возвратом потребительского кредита;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информация по расчету суммы процентов по кредиту и дополнительных расходов потребителя за пользование кредитом и иных расходов по нему: порядок и периодичность начисления процентов (иллюстрируется примерами расчета);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 платежей по потребительскому кредиту, в котором указываются числовые значения платежей, направленных непосредственно на погашение потребительского кредита, процентов по потребительскому кредиту, а также при наличии дополнительных расходов по потребительскому кредиту;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примерный перечень документов, необходимых для оценки кредитоспособности потребителя; примерный перечень возможных видов обеспечения по кредиту (при наличии); порядок и сроки рассмотрения заявления потребителя о предоставлении потребительского кредита;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условия досрочного погашения кредита;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размер неустойки (штрафа, пени), в том числе за просрочку платежа по потребительскому кредиту, и порядок расчета суммы неустойки (штрафа, пени);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другие условия, выполнение которых является обязательным для предоставления потребительского кредита, в том числе о необходимости заключения договоров с третьими лицами;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имеющиеся ограничения для получения потребительского кредита;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информация о способах погашения задолженности по потребительскому кредиту.</w:t>
      </w:r>
    </w:p>
    <w:p w:rsidR="003410C0" w:rsidRPr="003410C0" w:rsidRDefault="003410C0" w:rsidP="001F7D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Условия кредитного договора, ущемляющие права потребителя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 заключении кредитного договора, кредитные организации обязывают своих заемщиков страховать за свой счет жизнь и потерю трудоспособности на весь срок кредитования, в противном случае могут отказать заемщику в предоставлении кредита. Это условие противоречит действующему законодательству и ущемляет права потребителя (ст. 16 Закона «О защите прав потребителей»).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выдаче кредита потребителя обязывают оплачивать различные единовременные и ежемесячные комиссии, в том числе: сбор (комиссию) за рассмотрение заявки по кредиту (оформление кредитного договора), за открытие, ведение, обслуживание банковского счета, за предоставление (выдачу) кредита, за прием наличных средств в счет погашения кредита, за прием платежей для зачисления на банковские счета физических лиц, за выпуск, обслуживание пластиковой карты и др.</w:t>
      </w:r>
      <w:proofErr w:type="gramEnd"/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комиссий - это фактически вознаграждение банку за осуществление им банковских операций, т.е. дополнительная плата за услугу по выдаче кредита.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Потребителю необходимо убедиться, что в заключенном договоре право Банка на требование о досрочном погашении кредита соответствует законодательству Российской Федерации и не ограничивает его права как потребителя.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соответствии со ст. 17 Закона «О защите прав потребителей» потребитель может самостоятельно выбрать место рассмотрения споров с Банком, а не по месту нахождения Банка или Филиала, как может быть указано в договоре.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Банки нередко включают в кредитный договор условие о взимании комиссии (штрафа) в случае досрочного погашения кредита, что противоречит законодательству о защите прав потребителей.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Односторонний отказ от исполнения обязательства и одностороннее изменение его условий не допускаются, за исключением случаев, предусмотренных законом. По требованию одной из сторон договор может быть изменен или расторгнут только по решению суда. </w:t>
      </w:r>
    </w:p>
    <w:p w:rsidR="003410C0" w:rsidRPr="00E71CFB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Условие о праве банка взыскивать с заёмщика, отказавшегося от получения кредита, штраф так же незаконно, поскольку законом не предусмотрена возможность взыскания с потребителей неустойки за отказ от исполнения обязательств по договору.</w:t>
      </w:r>
    </w:p>
    <w:p w:rsidR="003410C0" w:rsidRPr="003410C0" w:rsidRDefault="003410C0" w:rsidP="00341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FB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Включение условия о взимании платы за выдачу справок о</w:t>
      </w:r>
      <w:r w:rsidRPr="00E7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1C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 задолженности</w:t>
      </w:r>
      <w:r w:rsidRPr="0034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заёмщика-гражданина по кредиту, также противоречит закону и нарушает права потребителя.</w:t>
      </w:r>
    </w:p>
    <w:p w:rsidR="00A1158F" w:rsidRDefault="000E554D" w:rsidP="003410C0">
      <w:pPr>
        <w:jc w:val="both"/>
      </w:pPr>
    </w:p>
    <w:sectPr w:rsidR="00A1158F" w:rsidSect="003410C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57D"/>
    <w:rsid w:val="000E554D"/>
    <w:rsid w:val="00176ADC"/>
    <w:rsid w:val="001E222B"/>
    <w:rsid w:val="001F7DBF"/>
    <w:rsid w:val="003410C0"/>
    <w:rsid w:val="005F3347"/>
    <w:rsid w:val="006D1144"/>
    <w:rsid w:val="009902B3"/>
    <w:rsid w:val="00B61D93"/>
    <w:rsid w:val="00CE5EF1"/>
    <w:rsid w:val="00E71CFB"/>
    <w:rsid w:val="00E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1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1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Абдульминева Альфия Минзамановна</dc:creator>
  <cp:lastModifiedBy>Галлямова Светлана Александровна</cp:lastModifiedBy>
  <cp:revision>2</cp:revision>
  <dcterms:created xsi:type="dcterms:W3CDTF">2016-05-30T11:48:00Z</dcterms:created>
  <dcterms:modified xsi:type="dcterms:W3CDTF">2016-05-30T11:48:00Z</dcterms:modified>
</cp:coreProperties>
</file>